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05"/>
        <w:gridCol w:w="4272"/>
        <w:gridCol w:w="4272"/>
        <w:gridCol w:w="4272"/>
      </w:tblGrid>
      <w:tr w:rsidR="00594969" w14:paraId="65028E98" w14:textId="107A8402" w:rsidTr="00594969">
        <w:tc>
          <w:tcPr>
            <w:tcW w:w="2505" w:type="dxa"/>
          </w:tcPr>
          <w:p w14:paraId="15ECED4B" w14:textId="77777777" w:rsidR="00DC59C6" w:rsidRDefault="00DC59C6"/>
        </w:tc>
        <w:tc>
          <w:tcPr>
            <w:tcW w:w="4272" w:type="dxa"/>
          </w:tcPr>
          <w:p w14:paraId="3D580AC5" w14:textId="4714A87E" w:rsidR="00DC59C6" w:rsidRDefault="00DC59C6">
            <w:r>
              <w:t>As Sprayed</w:t>
            </w:r>
          </w:p>
        </w:tc>
        <w:tc>
          <w:tcPr>
            <w:tcW w:w="4272" w:type="dxa"/>
          </w:tcPr>
          <w:p w14:paraId="75A20E11" w14:textId="1693D097" w:rsidR="00DC59C6" w:rsidRDefault="00DC59C6">
            <w:r>
              <w:t>HIP 850</w:t>
            </w:r>
          </w:p>
        </w:tc>
        <w:tc>
          <w:tcPr>
            <w:tcW w:w="4272" w:type="dxa"/>
          </w:tcPr>
          <w:p w14:paraId="4726E7C4" w14:textId="3E40753C" w:rsidR="00DC59C6" w:rsidRDefault="00DC59C6">
            <w:r>
              <w:t>HIP 1200</w:t>
            </w:r>
          </w:p>
        </w:tc>
      </w:tr>
      <w:tr w:rsidR="00594969" w14:paraId="68DE1DAD" w14:textId="3A961608" w:rsidTr="00594969">
        <w:tc>
          <w:tcPr>
            <w:tcW w:w="2505" w:type="dxa"/>
          </w:tcPr>
          <w:p w14:paraId="4871072D" w14:textId="77777777" w:rsidR="00DC59C6" w:rsidRDefault="00DC59C6">
            <w:r>
              <w:t>15 X</w:t>
            </w:r>
          </w:p>
          <w:p w14:paraId="672CE8C7" w14:textId="77777777" w:rsidR="00DC59C6" w:rsidRDefault="00DC59C6"/>
          <w:p w14:paraId="78F9E9AC" w14:textId="77777777" w:rsidR="00DC59C6" w:rsidRDefault="00DC59C6">
            <w:r>
              <w:t>Top View – As Sprayed is missing SE of 15X.</w:t>
            </w:r>
          </w:p>
          <w:p w14:paraId="0BB62985" w14:textId="77777777" w:rsidR="00DC59C6" w:rsidRDefault="00DC59C6"/>
          <w:p w14:paraId="449A87AF" w14:textId="77777777" w:rsidR="00DC59C6" w:rsidRDefault="00DC59C6">
            <w:r>
              <w:t>10X shows the entire crater.</w:t>
            </w:r>
          </w:p>
          <w:p w14:paraId="716D36AF" w14:textId="77777777" w:rsidR="00DC59C6" w:rsidRDefault="00DC59C6"/>
          <w:p w14:paraId="2E97F586" w14:textId="77777777" w:rsidR="00DC59C6" w:rsidRDefault="00DC59C6">
            <w:r>
              <w:t>SE of 1200 is too dark, BSE is alright.</w:t>
            </w:r>
          </w:p>
          <w:p w14:paraId="68092517" w14:textId="77777777" w:rsidR="00DC59C6" w:rsidRDefault="00DC59C6"/>
          <w:p w14:paraId="2E255721" w14:textId="57BB8247" w:rsidR="00DC59C6" w:rsidRDefault="00DC59C6">
            <w:r w:rsidRPr="00DC59C6">
              <w:rPr>
                <w:highlight w:val="yellow"/>
              </w:rPr>
              <w:t>Would suggest avoiding use in publication, as it might not be worth the effort</w:t>
            </w:r>
            <w:r>
              <w:t>?</w:t>
            </w:r>
          </w:p>
        </w:tc>
        <w:tc>
          <w:tcPr>
            <w:tcW w:w="4272" w:type="dxa"/>
          </w:tcPr>
          <w:p w14:paraId="698C54C4" w14:textId="69F9A4ED" w:rsidR="00DC59C6" w:rsidRDefault="00DC59C6">
            <w:r>
              <w:rPr>
                <w:noProof/>
              </w:rPr>
              <w:drawing>
                <wp:inline distT="0" distB="0" distL="0" distR="0" wp14:anchorId="032608C1" wp14:editId="6FFC5A40">
                  <wp:extent cx="2509284" cy="2801003"/>
                  <wp:effectExtent l="0" t="0" r="5715" b="0"/>
                  <wp:docPr id="7538521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257" cy="2813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2" w:type="dxa"/>
          </w:tcPr>
          <w:p w14:paraId="479CE3DB" w14:textId="60D9E4B7" w:rsidR="00DC59C6" w:rsidRDefault="00DC59C6">
            <w:r>
              <w:rPr>
                <w:noProof/>
              </w:rPr>
              <w:drawing>
                <wp:inline distT="0" distB="0" distL="0" distR="0" wp14:anchorId="02F8AA57" wp14:editId="25B01AAE">
                  <wp:extent cx="2519916" cy="2817773"/>
                  <wp:effectExtent l="0" t="0" r="0" b="1905"/>
                  <wp:docPr id="30459630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63" cy="2832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2" w:type="dxa"/>
          </w:tcPr>
          <w:p w14:paraId="2AD803DA" w14:textId="475AD735" w:rsidR="00DC59C6" w:rsidRDefault="00DC59C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D8EC80E" wp14:editId="59CF3765">
                  <wp:extent cx="2424223" cy="2710768"/>
                  <wp:effectExtent l="0" t="0" r="0" b="0"/>
                  <wp:docPr id="15950833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6368" cy="2724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4969" w14:paraId="1BEAD05C" w14:textId="77777777" w:rsidTr="00594969">
        <w:tc>
          <w:tcPr>
            <w:tcW w:w="2505" w:type="dxa"/>
          </w:tcPr>
          <w:p w14:paraId="51A7A20A" w14:textId="77777777" w:rsidR="00594969" w:rsidRDefault="00594969"/>
        </w:tc>
        <w:tc>
          <w:tcPr>
            <w:tcW w:w="4272" w:type="dxa"/>
          </w:tcPr>
          <w:p w14:paraId="27004382" w14:textId="10C64D15" w:rsidR="00594969" w:rsidRDefault="00594969">
            <w:pPr>
              <w:rPr>
                <w:noProof/>
              </w:rPr>
            </w:pPr>
            <w:r>
              <w:rPr>
                <w:noProof/>
              </w:rPr>
              <w:t>-</w:t>
            </w:r>
          </w:p>
        </w:tc>
        <w:tc>
          <w:tcPr>
            <w:tcW w:w="4272" w:type="dxa"/>
          </w:tcPr>
          <w:p w14:paraId="502A9EF4" w14:textId="103E10EB" w:rsidR="00594969" w:rsidRDefault="005949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81BD359" wp14:editId="1E87DE37">
                  <wp:extent cx="2473160" cy="2760680"/>
                  <wp:effectExtent l="0" t="0" r="3810" b="1905"/>
                  <wp:docPr id="204025932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633" cy="2772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2" w:type="dxa"/>
          </w:tcPr>
          <w:p w14:paraId="0E20D07C" w14:textId="38DCCF76" w:rsidR="00594969" w:rsidRDefault="005949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A0FA7D1" wp14:editId="15A5B2BA">
                  <wp:extent cx="2456121" cy="2746437"/>
                  <wp:effectExtent l="0" t="0" r="1905" b="0"/>
                  <wp:docPr id="119643469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5440" cy="2756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C363CD" w14:textId="7BA6A7C7" w:rsidR="00594969" w:rsidRDefault="00594969"/>
    <w:p w14:paraId="437F83A4" w14:textId="77777777" w:rsidR="00594969" w:rsidRDefault="00594969">
      <w:r>
        <w:br w:type="page"/>
      </w:r>
    </w:p>
    <w:p w14:paraId="76ECF602" w14:textId="74A350B2" w:rsidR="007D64F8" w:rsidRDefault="00594969">
      <w:r>
        <w:lastRenderedPageBreak/>
        <w:t>Cavitation Crater – 150X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2"/>
        <w:gridCol w:w="4272"/>
        <w:gridCol w:w="4272"/>
        <w:gridCol w:w="4272"/>
      </w:tblGrid>
      <w:tr w:rsidR="00594969" w14:paraId="139116E6" w14:textId="77777777" w:rsidTr="00594969">
        <w:tc>
          <w:tcPr>
            <w:tcW w:w="3847" w:type="dxa"/>
          </w:tcPr>
          <w:p w14:paraId="21DB7762" w14:textId="77777777" w:rsidR="00594969" w:rsidRDefault="00594969" w:rsidP="00594969"/>
        </w:tc>
        <w:tc>
          <w:tcPr>
            <w:tcW w:w="3847" w:type="dxa"/>
          </w:tcPr>
          <w:p w14:paraId="7B7FBD78" w14:textId="762837FD" w:rsidR="00594969" w:rsidRDefault="00594969">
            <w:pPr>
              <w:rPr>
                <w:noProof/>
              </w:rPr>
            </w:pPr>
            <w:r>
              <w:rPr>
                <w:noProof/>
              </w:rPr>
              <w:t>As Sprayed</w:t>
            </w:r>
          </w:p>
        </w:tc>
        <w:tc>
          <w:tcPr>
            <w:tcW w:w="3847" w:type="dxa"/>
          </w:tcPr>
          <w:p w14:paraId="6E94A0BF" w14:textId="6018D1DB" w:rsidR="00594969" w:rsidRDefault="00594969">
            <w:pPr>
              <w:rPr>
                <w:noProof/>
              </w:rPr>
            </w:pPr>
            <w:r>
              <w:rPr>
                <w:noProof/>
              </w:rPr>
              <w:t>HIP 850</w:t>
            </w:r>
          </w:p>
        </w:tc>
        <w:tc>
          <w:tcPr>
            <w:tcW w:w="3847" w:type="dxa"/>
          </w:tcPr>
          <w:p w14:paraId="56E7BED7" w14:textId="48425A39" w:rsidR="00594969" w:rsidRDefault="00594969">
            <w:pPr>
              <w:rPr>
                <w:noProof/>
              </w:rPr>
            </w:pPr>
            <w:r>
              <w:rPr>
                <w:noProof/>
              </w:rPr>
              <w:t>HIP 1200</w:t>
            </w:r>
          </w:p>
        </w:tc>
      </w:tr>
      <w:tr w:rsidR="00594969" w14:paraId="0C4418FE" w14:textId="77777777" w:rsidTr="00594969">
        <w:tc>
          <w:tcPr>
            <w:tcW w:w="3847" w:type="dxa"/>
          </w:tcPr>
          <w:p w14:paraId="334D1D88" w14:textId="54FBCAD8" w:rsidR="00594969" w:rsidRDefault="00594969" w:rsidP="00594969">
            <w:r>
              <w:t>Ca</w:t>
            </w:r>
            <w:r>
              <w:t xml:space="preserve">vitation </w:t>
            </w:r>
            <w:proofErr w:type="spellStart"/>
            <w:r>
              <w:t>Center</w:t>
            </w:r>
            <w:proofErr w:type="spellEnd"/>
            <w:r>
              <w:t xml:space="preserve"> – 150X</w:t>
            </w:r>
          </w:p>
          <w:p w14:paraId="3072B543" w14:textId="77777777" w:rsidR="00594969" w:rsidRDefault="00594969" w:rsidP="00594969">
            <w:r>
              <w:t>SE</w:t>
            </w:r>
          </w:p>
          <w:p w14:paraId="1517527A" w14:textId="6E6EFF82" w:rsidR="00594969" w:rsidRDefault="00594969"/>
        </w:tc>
        <w:tc>
          <w:tcPr>
            <w:tcW w:w="3847" w:type="dxa"/>
          </w:tcPr>
          <w:p w14:paraId="3AC3C5F2" w14:textId="5F2D7257" w:rsidR="00594969" w:rsidRDefault="00594969">
            <w:r>
              <w:rPr>
                <w:noProof/>
              </w:rPr>
              <w:drawing>
                <wp:inline distT="0" distB="0" distL="0" distR="0" wp14:anchorId="6D885143" wp14:editId="05333DD5">
                  <wp:extent cx="2575565" cy="2880000"/>
                  <wp:effectExtent l="0" t="0" r="0" b="0"/>
                  <wp:docPr id="169565659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5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7" w:type="dxa"/>
          </w:tcPr>
          <w:p w14:paraId="038DB487" w14:textId="2372DAC7" w:rsidR="00594969" w:rsidRDefault="00594969">
            <w:r>
              <w:rPr>
                <w:noProof/>
              </w:rPr>
              <w:drawing>
                <wp:inline distT="0" distB="0" distL="0" distR="0" wp14:anchorId="083FD046" wp14:editId="39BF913A">
                  <wp:extent cx="2575565" cy="2880000"/>
                  <wp:effectExtent l="0" t="0" r="0" b="0"/>
                  <wp:docPr id="52834689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5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7" w:type="dxa"/>
          </w:tcPr>
          <w:p w14:paraId="6E5349D3" w14:textId="6D571E49" w:rsidR="00594969" w:rsidRDefault="00594969">
            <w:r>
              <w:rPr>
                <w:noProof/>
              </w:rPr>
              <w:drawing>
                <wp:inline distT="0" distB="0" distL="0" distR="0" wp14:anchorId="4231BDB2" wp14:editId="3F18E96B">
                  <wp:extent cx="2575565" cy="2880000"/>
                  <wp:effectExtent l="0" t="0" r="0" b="0"/>
                  <wp:docPr id="77518361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5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4969" w14:paraId="47F5C40E" w14:textId="77777777" w:rsidTr="00594969">
        <w:tc>
          <w:tcPr>
            <w:tcW w:w="3847" w:type="dxa"/>
          </w:tcPr>
          <w:p w14:paraId="4EF4823D" w14:textId="79230806" w:rsidR="00594969" w:rsidRDefault="00594969">
            <w:r>
              <w:t xml:space="preserve">Cavitation </w:t>
            </w:r>
            <w:proofErr w:type="spellStart"/>
            <w:r>
              <w:t>Center</w:t>
            </w:r>
            <w:proofErr w:type="spellEnd"/>
            <w:r>
              <w:t xml:space="preserve"> – 150X</w:t>
            </w:r>
          </w:p>
          <w:p w14:paraId="71A10CBE" w14:textId="2EBEEE08" w:rsidR="00594969" w:rsidRDefault="00594969">
            <w:r>
              <w:t>SE</w:t>
            </w:r>
          </w:p>
          <w:p w14:paraId="4154436E" w14:textId="77777777" w:rsidR="00594969" w:rsidRDefault="00594969"/>
          <w:p w14:paraId="2B7F8D22" w14:textId="7ECE648D" w:rsidR="00594969" w:rsidRDefault="00594969">
            <w:r>
              <w:t>The different shades are not great, I must admit. Does distract from the features. Must try and figure out how to maintain the same brightness (or how to do post-processing)</w:t>
            </w:r>
          </w:p>
        </w:tc>
        <w:tc>
          <w:tcPr>
            <w:tcW w:w="3847" w:type="dxa"/>
          </w:tcPr>
          <w:p w14:paraId="5756286B" w14:textId="389DB81C" w:rsidR="00594969" w:rsidRDefault="00594969">
            <w:r>
              <w:rPr>
                <w:noProof/>
              </w:rPr>
              <w:drawing>
                <wp:inline distT="0" distB="0" distL="0" distR="0" wp14:anchorId="15ACCA04" wp14:editId="00BBC8F4">
                  <wp:extent cx="2575566" cy="2880000"/>
                  <wp:effectExtent l="0" t="0" r="0" b="0"/>
                  <wp:docPr id="94549163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6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7" w:type="dxa"/>
          </w:tcPr>
          <w:p w14:paraId="1F596D43" w14:textId="354CDB70" w:rsidR="00594969" w:rsidRDefault="00594969">
            <w:r>
              <w:rPr>
                <w:noProof/>
              </w:rPr>
              <w:drawing>
                <wp:inline distT="0" distB="0" distL="0" distR="0" wp14:anchorId="608B2F21" wp14:editId="1767B5F2">
                  <wp:extent cx="2575565" cy="2880000"/>
                  <wp:effectExtent l="0" t="0" r="0" b="0"/>
                  <wp:docPr id="1673582732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5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7" w:type="dxa"/>
          </w:tcPr>
          <w:p w14:paraId="44C15564" w14:textId="50BC6FAE" w:rsidR="00594969" w:rsidRDefault="00594969">
            <w:r>
              <w:rPr>
                <w:noProof/>
              </w:rPr>
              <w:drawing>
                <wp:inline distT="0" distB="0" distL="0" distR="0" wp14:anchorId="68155374" wp14:editId="27E1AAF1">
                  <wp:extent cx="2575565" cy="2880000"/>
                  <wp:effectExtent l="0" t="0" r="0" b="0"/>
                  <wp:docPr id="76804400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5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2E09A9" w14:textId="58E38756" w:rsidR="00594969" w:rsidRDefault="00594969">
      <w:r>
        <w:br w:type="page"/>
      </w:r>
    </w:p>
    <w:p w14:paraId="304FDA81" w14:textId="45C0C605" w:rsidR="00594969" w:rsidRDefault="00594969" w:rsidP="00594969">
      <w:r>
        <w:lastRenderedPageBreak/>
        <w:t>Cavitation Crater – 5</w:t>
      </w:r>
      <w:r>
        <w:t>0</w:t>
      </w:r>
      <w:r>
        <w:t>0X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6"/>
        <w:gridCol w:w="4274"/>
        <w:gridCol w:w="4274"/>
        <w:gridCol w:w="4274"/>
      </w:tblGrid>
      <w:tr w:rsidR="00594969" w14:paraId="5A9F082B" w14:textId="77777777" w:rsidTr="00594969">
        <w:tc>
          <w:tcPr>
            <w:tcW w:w="2689" w:type="dxa"/>
          </w:tcPr>
          <w:p w14:paraId="0D7B0830" w14:textId="77777777" w:rsidR="00594969" w:rsidRDefault="00594969" w:rsidP="00594969"/>
        </w:tc>
        <w:tc>
          <w:tcPr>
            <w:tcW w:w="4151" w:type="dxa"/>
          </w:tcPr>
          <w:p w14:paraId="43F5DD2C" w14:textId="781F0ED1" w:rsidR="00594969" w:rsidRDefault="00594969" w:rsidP="00594969">
            <w:pPr>
              <w:rPr>
                <w:noProof/>
              </w:rPr>
            </w:pPr>
            <w:r>
              <w:rPr>
                <w:noProof/>
              </w:rPr>
              <w:t>As Sprayed</w:t>
            </w:r>
          </w:p>
        </w:tc>
        <w:tc>
          <w:tcPr>
            <w:tcW w:w="4274" w:type="dxa"/>
          </w:tcPr>
          <w:p w14:paraId="4A32C29E" w14:textId="20069678" w:rsidR="00594969" w:rsidRDefault="00594969" w:rsidP="00594969">
            <w:pPr>
              <w:rPr>
                <w:noProof/>
              </w:rPr>
            </w:pPr>
            <w:r>
              <w:rPr>
                <w:noProof/>
              </w:rPr>
              <w:t>HIP 850</w:t>
            </w:r>
          </w:p>
        </w:tc>
        <w:tc>
          <w:tcPr>
            <w:tcW w:w="4274" w:type="dxa"/>
          </w:tcPr>
          <w:p w14:paraId="1860F4E1" w14:textId="781B1AE8" w:rsidR="00594969" w:rsidRDefault="00594969" w:rsidP="00594969">
            <w:pPr>
              <w:rPr>
                <w:noProof/>
              </w:rPr>
            </w:pPr>
            <w:r>
              <w:rPr>
                <w:noProof/>
              </w:rPr>
              <w:t>HIP 1200</w:t>
            </w:r>
          </w:p>
        </w:tc>
      </w:tr>
      <w:tr w:rsidR="00594969" w14:paraId="55421035" w14:textId="1437D545" w:rsidTr="00594969">
        <w:tc>
          <w:tcPr>
            <w:tcW w:w="2689" w:type="dxa"/>
          </w:tcPr>
          <w:p w14:paraId="5A6225BE" w14:textId="3E17CA75" w:rsidR="00594969" w:rsidRDefault="00594969" w:rsidP="00594969">
            <w:r>
              <w:t xml:space="preserve">Cavitation </w:t>
            </w:r>
            <w:proofErr w:type="spellStart"/>
            <w:r>
              <w:t>Center</w:t>
            </w:r>
            <w:proofErr w:type="spellEnd"/>
            <w:r>
              <w:t xml:space="preserve"> – </w:t>
            </w:r>
            <w:r w:rsidR="00471CB1">
              <w:t>50</w:t>
            </w:r>
            <w:r>
              <w:t>0X</w:t>
            </w:r>
          </w:p>
          <w:p w14:paraId="024EE0A4" w14:textId="77777777" w:rsidR="00594969" w:rsidRDefault="00594969" w:rsidP="00594969">
            <w:r>
              <w:t>SE</w:t>
            </w:r>
          </w:p>
          <w:p w14:paraId="4CA56D90" w14:textId="6A131480" w:rsidR="00594969" w:rsidRDefault="00594969" w:rsidP="00594969"/>
        </w:tc>
        <w:tc>
          <w:tcPr>
            <w:tcW w:w="4151" w:type="dxa"/>
          </w:tcPr>
          <w:p w14:paraId="0169171E" w14:textId="5B44B565" w:rsidR="00594969" w:rsidRDefault="00594969" w:rsidP="00594969">
            <w:r>
              <w:rPr>
                <w:noProof/>
              </w:rPr>
              <w:drawing>
                <wp:inline distT="0" distB="0" distL="0" distR="0" wp14:anchorId="75EFDB0D" wp14:editId="5D5BDAB1">
                  <wp:extent cx="2577379" cy="2880000"/>
                  <wp:effectExtent l="0" t="0" r="0" b="0"/>
                  <wp:docPr id="85546001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9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37A8794B" w14:textId="04194F47" w:rsidR="00594969" w:rsidRDefault="00594969" w:rsidP="00594969">
            <w:r>
              <w:rPr>
                <w:noProof/>
              </w:rPr>
              <w:drawing>
                <wp:inline distT="0" distB="0" distL="0" distR="0" wp14:anchorId="5A0306E5" wp14:editId="07081D62">
                  <wp:extent cx="2577378" cy="2880000"/>
                  <wp:effectExtent l="0" t="0" r="0" b="0"/>
                  <wp:docPr id="112253957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3CFD634D" w14:textId="2CBE3DBD" w:rsidR="00594969" w:rsidRDefault="00594969" w:rsidP="00594969">
            <w:r>
              <w:rPr>
                <w:noProof/>
              </w:rPr>
              <w:drawing>
                <wp:inline distT="0" distB="0" distL="0" distR="0" wp14:anchorId="666F5003" wp14:editId="75E9023F">
                  <wp:extent cx="2577378" cy="2880000"/>
                  <wp:effectExtent l="0" t="0" r="0" b="0"/>
                  <wp:docPr id="695039552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4969" w14:paraId="51073AFA" w14:textId="5FD75364" w:rsidTr="00594969">
        <w:tc>
          <w:tcPr>
            <w:tcW w:w="2689" w:type="dxa"/>
          </w:tcPr>
          <w:p w14:paraId="06499075" w14:textId="7C48EF1D" w:rsidR="00594969" w:rsidRDefault="00594969" w:rsidP="00594969">
            <w:r>
              <w:t xml:space="preserve">Cavitation </w:t>
            </w:r>
            <w:proofErr w:type="spellStart"/>
            <w:r>
              <w:t>Center</w:t>
            </w:r>
            <w:proofErr w:type="spellEnd"/>
            <w:r>
              <w:t xml:space="preserve"> – 5</w:t>
            </w:r>
            <w:r w:rsidR="00471CB1">
              <w:t>0</w:t>
            </w:r>
            <w:r>
              <w:t>0X</w:t>
            </w:r>
          </w:p>
          <w:p w14:paraId="4F3790B3" w14:textId="77777777" w:rsidR="00594969" w:rsidRDefault="00594969" w:rsidP="00594969">
            <w:r>
              <w:t>SE</w:t>
            </w:r>
          </w:p>
          <w:p w14:paraId="21B705B6" w14:textId="77777777" w:rsidR="00594969" w:rsidRDefault="00594969" w:rsidP="00594969"/>
          <w:p w14:paraId="62749E03" w14:textId="0562D310" w:rsidR="00594969" w:rsidRDefault="00594969" w:rsidP="00594969">
            <w:r>
              <w:t>The different shades are not great, I must admit. Does distract from the features. Must try and figure out how to maintain the same brightness (or how to do post-processing)</w:t>
            </w:r>
          </w:p>
        </w:tc>
        <w:tc>
          <w:tcPr>
            <w:tcW w:w="4151" w:type="dxa"/>
          </w:tcPr>
          <w:p w14:paraId="2EDED459" w14:textId="253D3A63" w:rsidR="00594969" w:rsidRDefault="00594969" w:rsidP="00594969">
            <w:r>
              <w:rPr>
                <w:noProof/>
              </w:rPr>
              <w:drawing>
                <wp:inline distT="0" distB="0" distL="0" distR="0" wp14:anchorId="58A53289" wp14:editId="68BEAC68">
                  <wp:extent cx="2577378" cy="2880000"/>
                  <wp:effectExtent l="0" t="0" r="0" b="0"/>
                  <wp:docPr id="108003209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35852C74" w14:textId="797559AC" w:rsidR="00594969" w:rsidRDefault="00594969" w:rsidP="00594969">
            <w:r>
              <w:rPr>
                <w:noProof/>
              </w:rPr>
              <w:drawing>
                <wp:inline distT="0" distB="0" distL="0" distR="0" wp14:anchorId="1DAA5209" wp14:editId="66BC8171">
                  <wp:extent cx="2577378" cy="2880000"/>
                  <wp:effectExtent l="0" t="0" r="0" b="0"/>
                  <wp:docPr id="1408696984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62A71C09" w14:textId="0AABEA46" w:rsidR="00594969" w:rsidRDefault="00594969" w:rsidP="00594969">
            <w:r>
              <w:rPr>
                <w:noProof/>
              </w:rPr>
              <w:drawing>
                <wp:inline distT="0" distB="0" distL="0" distR="0" wp14:anchorId="00473981" wp14:editId="3B41CF5A">
                  <wp:extent cx="2577378" cy="2880000"/>
                  <wp:effectExtent l="0" t="0" r="0" b="0"/>
                  <wp:docPr id="45593315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2E0E07" w14:textId="77777777" w:rsidR="00594969" w:rsidRDefault="00594969" w:rsidP="00594969"/>
    <w:p w14:paraId="767287BA" w14:textId="1DD0AE77" w:rsidR="00594969" w:rsidRDefault="00594969" w:rsidP="00594969">
      <w:r>
        <w:lastRenderedPageBreak/>
        <w:t xml:space="preserve">Cavitation Crater – </w:t>
      </w:r>
      <w:r w:rsidR="00471CB1">
        <w:t>10</w:t>
      </w:r>
      <w:r>
        <w:t>00X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6"/>
        <w:gridCol w:w="4274"/>
        <w:gridCol w:w="4274"/>
        <w:gridCol w:w="4274"/>
      </w:tblGrid>
      <w:tr w:rsidR="00471CB1" w14:paraId="39E0A24D" w14:textId="77777777" w:rsidTr="00645168">
        <w:tc>
          <w:tcPr>
            <w:tcW w:w="2689" w:type="dxa"/>
          </w:tcPr>
          <w:p w14:paraId="22CDD80B" w14:textId="77777777" w:rsidR="00594969" w:rsidRDefault="00594969" w:rsidP="00645168"/>
        </w:tc>
        <w:tc>
          <w:tcPr>
            <w:tcW w:w="4151" w:type="dxa"/>
          </w:tcPr>
          <w:p w14:paraId="4DE5E002" w14:textId="77777777" w:rsidR="00594969" w:rsidRDefault="00594969" w:rsidP="00645168">
            <w:pPr>
              <w:rPr>
                <w:noProof/>
              </w:rPr>
            </w:pPr>
            <w:r>
              <w:rPr>
                <w:noProof/>
              </w:rPr>
              <w:t>As Sprayed</w:t>
            </w:r>
          </w:p>
        </w:tc>
        <w:tc>
          <w:tcPr>
            <w:tcW w:w="4274" w:type="dxa"/>
          </w:tcPr>
          <w:p w14:paraId="06CF878B" w14:textId="77777777" w:rsidR="00594969" w:rsidRDefault="00594969" w:rsidP="00645168">
            <w:pPr>
              <w:rPr>
                <w:noProof/>
              </w:rPr>
            </w:pPr>
            <w:r>
              <w:rPr>
                <w:noProof/>
              </w:rPr>
              <w:t>HIP 850</w:t>
            </w:r>
          </w:p>
        </w:tc>
        <w:tc>
          <w:tcPr>
            <w:tcW w:w="4274" w:type="dxa"/>
          </w:tcPr>
          <w:p w14:paraId="628F98AA" w14:textId="77777777" w:rsidR="00594969" w:rsidRDefault="00594969" w:rsidP="00645168">
            <w:pPr>
              <w:rPr>
                <w:noProof/>
              </w:rPr>
            </w:pPr>
            <w:r>
              <w:rPr>
                <w:noProof/>
              </w:rPr>
              <w:t>HIP 1200</w:t>
            </w:r>
          </w:p>
        </w:tc>
      </w:tr>
      <w:tr w:rsidR="00594969" w14:paraId="097D83A9" w14:textId="77777777" w:rsidTr="00645168">
        <w:tc>
          <w:tcPr>
            <w:tcW w:w="2689" w:type="dxa"/>
          </w:tcPr>
          <w:p w14:paraId="79BF3711" w14:textId="09E6FD17" w:rsidR="00594969" w:rsidRDefault="00594969" w:rsidP="00645168">
            <w:r>
              <w:t xml:space="preserve">Cavitation </w:t>
            </w:r>
            <w:proofErr w:type="spellStart"/>
            <w:r>
              <w:t>Center</w:t>
            </w:r>
            <w:proofErr w:type="spellEnd"/>
            <w:r>
              <w:t xml:space="preserve"> – </w:t>
            </w:r>
            <w:r w:rsidR="00471CB1">
              <w:t>100</w:t>
            </w:r>
            <w:r>
              <w:t>0X</w:t>
            </w:r>
          </w:p>
          <w:p w14:paraId="37B071E0" w14:textId="77777777" w:rsidR="00594969" w:rsidRDefault="00594969" w:rsidP="00645168">
            <w:r>
              <w:t>SE</w:t>
            </w:r>
          </w:p>
          <w:p w14:paraId="070D6B08" w14:textId="77777777" w:rsidR="00594969" w:rsidRDefault="00594969" w:rsidP="00645168"/>
        </w:tc>
        <w:tc>
          <w:tcPr>
            <w:tcW w:w="4151" w:type="dxa"/>
          </w:tcPr>
          <w:p w14:paraId="28CFBE6A" w14:textId="64C18C76" w:rsidR="00594969" w:rsidRDefault="00471CB1" w:rsidP="00645168">
            <w:r>
              <w:rPr>
                <w:noProof/>
              </w:rPr>
              <w:drawing>
                <wp:inline distT="0" distB="0" distL="0" distR="0" wp14:anchorId="0964727A" wp14:editId="4C55CE0B">
                  <wp:extent cx="2577378" cy="2880000"/>
                  <wp:effectExtent l="0" t="0" r="0" b="0"/>
                  <wp:docPr id="788180716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44C8BE4D" w14:textId="0F3620D3" w:rsidR="00594969" w:rsidRDefault="00594969" w:rsidP="00645168">
            <w:r>
              <w:rPr>
                <w:noProof/>
              </w:rPr>
              <w:drawing>
                <wp:inline distT="0" distB="0" distL="0" distR="0" wp14:anchorId="39111A59" wp14:editId="6EEDFE4D">
                  <wp:extent cx="2577378" cy="2880000"/>
                  <wp:effectExtent l="0" t="0" r="0" b="0"/>
                  <wp:docPr id="1789444561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643968FC" w14:textId="4254DB5A" w:rsidR="00594969" w:rsidRDefault="00594969" w:rsidP="00645168">
            <w:r>
              <w:rPr>
                <w:noProof/>
              </w:rPr>
              <w:drawing>
                <wp:inline distT="0" distB="0" distL="0" distR="0" wp14:anchorId="7D6AFE1B" wp14:editId="3A97DC5F">
                  <wp:extent cx="2577378" cy="2880000"/>
                  <wp:effectExtent l="0" t="0" r="0" b="0"/>
                  <wp:docPr id="1348168640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4969" w14:paraId="3F0589CA" w14:textId="77777777" w:rsidTr="00645168">
        <w:tc>
          <w:tcPr>
            <w:tcW w:w="2689" w:type="dxa"/>
          </w:tcPr>
          <w:p w14:paraId="2F30A464" w14:textId="57C9A9AB" w:rsidR="00594969" w:rsidRDefault="00594969" w:rsidP="00645168">
            <w:r>
              <w:t xml:space="preserve">Cavitation </w:t>
            </w:r>
            <w:proofErr w:type="spellStart"/>
            <w:r>
              <w:t>Center</w:t>
            </w:r>
            <w:proofErr w:type="spellEnd"/>
            <w:r>
              <w:t xml:space="preserve"> – </w:t>
            </w:r>
            <w:r w:rsidR="00471CB1">
              <w:t>100</w:t>
            </w:r>
            <w:r>
              <w:t>0X</w:t>
            </w:r>
          </w:p>
          <w:p w14:paraId="781F5A6E" w14:textId="77777777" w:rsidR="00594969" w:rsidRDefault="00594969" w:rsidP="00645168">
            <w:r>
              <w:t>SE</w:t>
            </w:r>
          </w:p>
          <w:p w14:paraId="65DD2073" w14:textId="77777777" w:rsidR="00594969" w:rsidRDefault="00594969" w:rsidP="00645168"/>
          <w:p w14:paraId="6F32CA98" w14:textId="77777777" w:rsidR="00594969" w:rsidRDefault="00594969" w:rsidP="00645168">
            <w:r>
              <w:t>The different shades are not great, I must admit. Does distract from the features. Must try and figure out how to maintain the same brightness (or how to do post-processing)</w:t>
            </w:r>
          </w:p>
        </w:tc>
        <w:tc>
          <w:tcPr>
            <w:tcW w:w="4151" w:type="dxa"/>
          </w:tcPr>
          <w:p w14:paraId="0A931BDD" w14:textId="5CC64897" w:rsidR="00594969" w:rsidRDefault="00471CB1" w:rsidP="00645168">
            <w:r>
              <w:rPr>
                <w:noProof/>
              </w:rPr>
              <w:drawing>
                <wp:inline distT="0" distB="0" distL="0" distR="0" wp14:anchorId="3DDBBFB1" wp14:editId="69C1D6AE">
                  <wp:extent cx="2577378" cy="2880000"/>
                  <wp:effectExtent l="0" t="0" r="0" b="0"/>
                  <wp:docPr id="1023946909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48A09D77" w14:textId="46901FB2" w:rsidR="00594969" w:rsidRDefault="00594969" w:rsidP="00645168">
            <w:r>
              <w:rPr>
                <w:noProof/>
              </w:rPr>
              <w:drawing>
                <wp:inline distT="0" distB="0" distL="0" distR="0" wp14:anchorId="02253E68" wp14:editId="10C39781">
                  <wp:extent cx="2577378" cy="2880000"/>
                  <wp:effectExtent l="0" t="0" r="0" b="0"/>
                  <wp:docPr id="732989572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54C5B033" w14:textId="2ABDCB40" w:rsidR="00594969" w:rsidRDefault="00594969" w:rsidP="00645168">
            <w:r>
              <w:rPr>
                <w:noProof/>
              </w:rPr>
              <w:drawing>
                <wp:inline distT="0" distB="0" distL="0" distR="0" wp14:anchorId="1ED537AE" wp14:editId="18C676AD">
                  <wp:extent cx="2577378" cy="2880000"/>
                  <wp:effectExtent l="0" t="0" r="0" b="0"/>
                  <wp:docPr id="96603737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37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AAC8A9" w14:textId="77777777" w:rsidR="00594969" w:rsidRDefault="00594969"/>
    <w:sectPr w:rsidR="00594969" w:rsidSect="0059496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9C6"/>
    <w:rsid w:val="002B6250"/>
    <w:rsid w:val="00440B6F"/>
    <w:rsid w:val="00471CB1"/>
    <w:rsid w:val="00594969"/>
    <w:rsid w:val="007D64F8"/>
    <w:rsid w:val="008D5912"/>
    <w:rsid w:val="00DC59C6"/>
    <w:rsid w:val="00F4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CA042"/>
  <w15:chartTrackingRefBased/>
  <w15:docId w15:val="{98F52480-31FA-4BC1-86D2-CA7D7677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969"/>
  </w:style>
  <w:style w:type="paragraph" w:styleId="Heading1">
    <w:name w:val="heading 1"/>
    <w:basedOn w:val="Normal"/>
    <w:next w:val="Normal"/>
    <w:link w:val="Heading1Char"/>
    <w:uiPriority w:val="9"/>
    <w:qFormat/>
    <w:rsid w:val="00DC59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9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9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9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9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9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9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9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9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9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9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59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9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9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9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9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9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9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9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59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9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59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9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59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9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59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9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9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9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5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Vishakh Kumar</dc:creator>
  <cp:keywords/>
  <dc:description/>
  <cp:lastModifiedBy>Vishakh Kumar</cp:lastModifiedBy>
  <cp:revision>1</cp:revision>
  <dcterms:created xsi:type="dcterms:W3CDTF">2024-06-10T13:00:00Z</dcterms:created>
  <dcterms:modified xsi:type="dcterms:W3CDTF">2024-06-10T13:28:00Z</dcterms:modified>
</cp:coreProperties>
</file>